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E558" w14:textId="6E266C64" w:rsidR="00F43BD6" w:rsidRDefault="00F43BD6" w:rsidP="00032177">
      <w:pPr>
        <w:jc w:val="center"/>
        <w:rPr>
          <w:b/>
          <w:bCs/>
          <w:sz w:val="32"/>
          <w:szCs w:val="32"/>
        </w:rPr>
      </w:pPr>
      <w:r>
        <w:rPr>
          <w:b/>
          <w:bCs/>
          <w:sz w:val="32"/>
          <w:szCs w:val="32"/>
        </w:rPr>
        <w:t>THIS EXCITING INITIATIVE IS NOW LIVE.</w:t>
      </w:r>
    </w:p>
    <w:p w14:paraId="06C06C01" w14:textId="2FAFA934" w:rsidR="00F43BD6" w:rsidRDefault="00F43BD6" w:rsidP="00032177">
      <w:pPr>
        <w:jc w:val="center"/>
        <w:rPr>
          <w:b/>
          <w:bCs/>
          <w:sz w:val="32"/>
          <w:szCs w:val="32"/>
        </w:rPr>
      </w:pPr>
      <w:r>
        <w:rPr>
          <w:b/>
          <w:bCs/>
          <w:sz w:val="32"/>
          <w:szCs w:val="32"/>
        </w:rPr>
        <w:t>GO TO</w:t>
      </w:r>
    </w:p>
    <w:p w14:paraId="3B406FA7" w14:textId="15EECA56" w:rsidR="00F43BD6" w:rsidRPr="009E579D" w:rsidRDefault="009E579D" w:rsidP="00032177">
      <w:pPr>
        <w:jc w:val="center"/>
        <w:rPr>
          <w:rStyle w:val="Hyperlink"/>
          <w:b/>
          <w:bCs/>
          <w:sz w:val="32"/>
          <w:szCs w:val="32"/>
        </w:rPr>
      </w:pPr>
      <w:r w:rsidRPr="009E579D">
        <w:rPr>
          <w:b/>
          <w:bCs/>
          <w:sz w:val="32"/>
          <w:szCs w:val="32"/>
        </w:rPr>
        <w:fldChar w:fldCharType="begin"/>
      </w:r>
      <w:r w:rsidRPr="009E579D">
        <w:rPr>
          <w:b/>
          <w:bCs/>
          <w:sz w:val="32"/>
          <w:szCs w:val="32"/>
        </w:rPr>
        <w:instrText>HYPERLINK "https://bit.ly/3FbC5rt"</w:instrText>
      </w:r>
      <w:r w:rsidRPr="009E579D">
        <w:rPr>
          <w:b/>
          <w:bCs/>
          <w:sz w:val="32"/>
          <w:szCs w:val="32"/>
        </w:rPr>
      </w:r>
      <w:r w:rsidRPr="009E579D">
        <w:rPr>
          <w:b/>
          <w:bCs/>
          <w:sz w:val="32"/>
          <w:szCs w:val="32"/>
        </w:rPr>
        <w:fldChar w:fldCharType="separate"/>
      </w:r>
      <w:r w:rsidRPr="009E579D">
        <w:rPr>
          <w:rStyle w:val="Hyperlink"/>
          <w:b/>
          <w:bCs/>
          <w:sz w:val="32"/>
          <w:szCs w:val="32"/>
        </w:rPr>
        <w:t>https</w:t>
      </w:r>
      <w:r w:rsidRPr="009E579D">
        <w:rPr>
          <w:rStyle w:val="Hyperlink"/>
          <w:b/>
          <w:bCs/>
          <w:sz w:val="32"/>
          <w:szCs w:val="32"/>
        </w:rPr>
        <w:t>://bit.ly/3FbC5rt</w:t>
      </w:r>
      <w:r w:rsidRPr="009E579D">
        <w:rPr>
          <w:rStyle w:val="Hyperlink"/>
          <w:b/>
          <w:bCs/>
          <w:sz w:val="32"/>
          <w:szCs w:val="32"/>
        </w:rPr>
        <w:fldChar w:fldCharType="end"/>
      </w:r>
      <w:r w:rsidRPr="009E579D">
        <w:rPr>
          <w:rStyle w:val="Hyperlink"/>
          <w:b/>
          <w:bCs/>
          <w:sz w:val="32"/>
          <w:szCs w:val="32"/>
        </w:rPr>
        <w:t xml:space="preserve"> </w:t>
      </w:r>
    </w:p>
    <w:p w14:paraId="7AD7AB2F" w14:textId="263B0335" w:rsidR="009E579D" w:rsidRPr="009E579D" w:rsidRDefault="009E579D" w:rsidP="00032177">
      <w:pPr>
        <w:jc w:val="center"/>
        <w:rPr>
          <w:b/>
          <w:bCs/>
          <w:sz w:val="32"/>
          <w:szCs w:val="32"/>
        </w:rPr>
      </w:pPr>
      <w:r w:rsidRPr="009E579D">
        <w:rPr>
          <w:rStyle w:val="Hyperlink"/>
          <w:b/>
          <w:bCs/>
          <w:sz w:val="32"/>
          <w:szCs w:val="32"/>
          <w:u w:val="none"/>
        </w:rPr>
        <w:t>FOR FURTHER INFORMATION</w:t>
      </w:r>
    </w:p>
    <w:p w14:paraId="159ADFB9" w14:textId="50CF496B" w:rsidR="00D60153" w:rsidRPr="00277781" w:rsidRDefault="00D60153" w:rsidP="00032177">
      <w:pPr>
        <w:jc w:val="center"/>
        <w:rPr>
          <w:b/>
          <w:bCs/>
          <w:sz w:val="32"/>
          <w:szCs w:val="32"/>
        </w:rPr>
      </w:pPr>
      <w:r w:rsidRPr="00277781">
        <w:rPr>
          <w:b/>
          <w:bCs/>
          <w:sz w:val="32"/>
          <w:szCs w:val="32"/>
        </w:rPr>
        <w:t>BRITISH HORSE FOUNDATION: BETTER BEGINNING</w:t>
      </w:r>
      <w:r w:rsidR="003A439A">
        <w:rPr>
          <w:b/>
          <w:bCs/>
          <w:sz w:val="32"/>
          <w:szCs w:val="32"/>
        </w:rPr>
        <w:t>S</w:t>
      </w:r>
      <w:r w:rsidRPr="00277781">
        <w:rPr>
          <w:b/>
          <w:bCs/>
          <w:sz w:val="32"/>
          <w:szCs w:val="32"/>
        </w:rPr>
        <w:t xml:space="preserve"> PROGRAMME</w:t>
      </w:r>
    </w:p>
    <w:p w14:paraId="4DF833F2" w14:textId="6628DEB2" w:rsidR="00D60153" w:rsidRPr="0071436C" w:rsidRDefault="00D60153" w:rsidP="00277781">
      <w:pPr>
        <w:rPr>
          <w:b/>
          <w:bCs/>
          <w:sz w:val="24"/>
          <w:szCs w:val="24"/>
        </w:rPr>
      </w:pPr>
      <w:r w:rsidRPr="00277781">
        <w:rPr>
          <w:b/>
          <w:bCs/>
          <w:sz w:val="28"/>
          <w:szCs w:val="28"/>
        </w:rPr>
        <w:t xml:space="preserve">What is the Better Beginnings </w:t>
      </w:r>
      <w:r w:rsidRPr="00D60153">
        <w:rPr>
          <w:b/>
          <w:bCs/>
          <w:sz w:val="28"/>
          <w:szCs w:val="28"/>
        </w:rPr>
        <w:t>Programme</w:t>
      </w:r>
      <w:r>
        <w:rPr>
          <w:b/>
          <w:bCs/>
          <w:sz w:val="24"/>
          <w:szCs w:val="24"/>
        </w:rPr>
        <w:t>?</w:t>
      </w:r>
    </w:p>
    <w:p w14:paraId="691B7CD3" w14:textId="7EA29AA7" w:rsidR="0071436C" w:rsidRDefault="00D26018" w:rsidP="0071436C">
      <w:r>
        <w:rPr>
          <w:b/>
          <w:bCs/>
          <w:noProof/>
        </w:rPr>
        <w:drawing>
          <wp:anchor distT="0" distB="0" distL="114300" distR="114300" simplePos="0" relativeHeight="251658240" behindDoc="0" locked="0" layoutInCell="1" allowOverlap="1" wp14:anchorId="75401618" wp14:editId="01E43D53">
            <wp:simplePos x="0" y="0"/>
            <wp:positionH relativeFrom="column">
              <wp:posOffset>2676525</wp:posOffset>
            </wp:positionH>
            <wp:positionV relativeFrom="paragraph">
              <wp:posOffset>41910</wp:posOffset>
            </wp:positionV>
            <wp:extent cx="3038475" cy="2027555"/>
            <wp:effectExtent l="0" t="0" r="9525" b="0"/>
            <wp:wrapSquare wrapText="bothSides"/>
            <wp:docPr id="6" name="Picture 6" descr="A close-up of a horse and a fo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horse and a foal&#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8475" cy="202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71436C" w:rsidRPr="00812520">
        <w:rPr>
          <w:b/>
          <w:bCs/>
        </w:rPr>
        <w:t>The</w:t>
      </w:r>
      <w:r w:rsidR="00B61D3A">
        <w:rPr>
          <w:b/>
          <w:bCs/>
        </w:rPr>
        <w:t xml:space="preserve"> British Horse Foundation</w:t>
      </w:r>
      <w:r w:rsidR="0071436C" w:rsidRPr="00812520">
        <w:rPr>
          <w:b/>
          <w:bCs/>
        </w:rPr>
        <w:t xml:space="preserve"> Better Beginnings programme</w:t>
      </w:r>
      <w:r w:rsidR="0071436C">
        <w:t xml:space="preserve"> was borne from </w:t>
      </w:r>
      <w:r w:rsidR="00D60FF7">
        <w:t>an awareness gained over decades in the industry that young horse production has not developed at the same rate as other areas of equestrianism. This has been brought into sharp focus recently. E</w:t>
      </w:r>
      <w:r w:rsidR="0071436C" w:rsidRPr="0071436C">
        <w:t>questrianism is at a pivotal point. The importance of the public perception of equestrian activities and the social licen</w:t>
      </w:r>
      <w:r w:rsidR="00D60153">
        <w:t>c</w:t>
      </w:r>
      <w:r w:rsidR="0071436C" w:rsidRPr="0071436C">
        <w:t xml:space="preserve">e to operate has never been higher. The BHF believes that the production of the young horse, from </w:t>
      </w:r>
      <w:r w:rsidR="00D60153">
        <w:t xml:space="preserve">inception </w:t>
      </w:r>
      <w:r w:rsidR="0071436C" w:rsidRPr="0071436C">
        <w:t xml:space="preserve">to 2 years old, is of vital importance </w:t>
      </w:r>
      <w:r w:rsidR="00D60153">
        <w:t xml:space="preserve">in </w:t>
      </w:r>
      <w:r w:rsidR="0071436C" w:rsidRPr="0071436C">
        <w:t xml:space="preserve"> safeguard</w:t>
      </w:r>
      <w:r w:rsidR="00D60153">
        <w:t>ing</w:t>
      </w:r>
      <w:r w:rsidR="0071436C" w:rsidRPr="0071436C">
        <w:t xml:space="preserve"> their wellbeing throughout their lives. A happy, </w:t>
      </w:r>
      <w:r w:rsidR="00C2676E" w:rsidRPr="0071436C">
        <w:t>healthy,</w:t>
      </w:r>
      <w:r w:rsidR="0071436C" w:rsidRPr="0071436C">
        <w:t xml:space="preserve"> and well-educated horse promote</w:t>
      </w:r>
      <w:r w:rsidR="00D60153">
        <w:t>s</w:t>
      </w:r>
      <w:r w:rsidR="0071436C" w:rsidRPr="0071436C">
        <w:t xml:space="preserve"> equestrianism in a positive way to al</w:t>
      </w:r>
      <w:r w:rsidR="00812520">
        <w:t>l</w:t>
      </w:r>
      <w:r w:rsidR="0071436C" w:rsidRPr="0071436C">
        <w:t xml:space="preserve">. </w:t>
      </w:r>
    </w:p>
    <w:p w14:paraId="6E60E5E0" w14:textId="589A8FD2" w:rsidR="00D60153" w:rsidRPr="00277781" w:rsidRDefault="00D60153" w:rsidP="0071436C">
      <w:pPr>
        <w:rPr>
          <w:b/>
          <w:bCs/>
          <w:sz w:val="28"/>
          <w:szCs w:val="28"/>
        </w:rPr>
      </w:pPr>
      <w:r w:rsidRPr="00277781">
        <w:rPr>
          <w:b/>
          <w:bCs/>
          <w:sz w:val="28"/>
          <w:szCs w:val="28"/>
        </w:rPr>
        <w:t>The Starting Point</w:t>
      </w:r>
    </w:p>
    <w:p w14:paraId="234CA4AC" w14:textId="4C7755E3" w:rsidR="0071436C" w:rsidRPr="00696D22" w:rsidRDefault="0071436C" w:rsidP="0071436C">
      <w:r w:rsidRPr="00696D22">
        <w:t xml:space="preserve">The first event in this programme was a roundtable </w:t>
      </w:r>
      <w:r w:rsidR="00D60153">
        <w:t>meeting</w:t>
      </w:r>
      <w:r w:rsidRPr="00696D22">
        <w:t xml:space="preserve"> </w:t>
      </w:r>
      <w:r w:rsidR="00696D22" w:rsidRPr="00696D22">
        <w:t xml:space="preserve">held at </w:t>
      </w:r>
      <w:r w:rsidR="00C2676E" w:rsidRPr="00696D22">
        <w:t>Weatherby’s</w:t>
      </w:r>
      <w:r w:rsidR="00696D22">
        <w:t xml:space="preserve"> in October</w:t>
      </w:r>
      <w:r w:rsidR="00812520">
        <w:t xml:space="preserve"> 2022</w:t>
      </w:r>
      <w:r w:rsidR="00696D22" w:rsidRPr="00696D22">
        <w:t xml:space="preserve"> </w:t>
      </w:r>
      <w:r w:rsidRPr="00696D22">
        <w:t xml:space="preserve">at which we had expert speakers </w:t>
      </w:r>
      <w:r w:rsidR="00696D22" w:rsidRPr="00696D22">
        <w:t>discussing</w:t>
      </w:r>
      <w:r w:rsidR="00D60153">
        <w:t xml:space="preserve"> such subjects as</w:t>
      </w:r>
      <w:r w:rsidRPr="00696D22">
        <w:t>:</w:t>
      </w:r>
    </w:p>
    <w:p w14:paraId="4E56250A" w14:textId="77777777" w:rsidR="0071436C" w:rsidRPr="00696D22" w:rsidRDefault="0071436C" w:rsidP="0071436C">
      <w:pPr>
        <w:numPr>
          <w:ilvl w:val="0"/>
          <w:numId w:val="1"/>
        </w:numPr>
        <w:spacing w:after="160" w:line="259" w:lineRule="auto"/>
      </w:pPr>
      <w:r w:rsidRPr="00696D22">
        <w:rPr>
          <w:b/>
          <w:bCs/>
        </w:rPr>
        <w:t xml:space="preserve">Fit for Purpose – </w:t>
      </w:r>
      <w:r w:rsidRPr="00696D22">
        <w:t xml:space="preserve">what it means, what it looks like, how to achieve it. </w:t>
      </w:r>
    </w:p>
    <w:p w14:paraId="59D7C035" w14:textId="1EE3A16B" w:rsidR="0071436C" w:rsidRPr="00696D22" w:rsidRDefault="0071436C" w:rsidP="0071436C">
      <w:pPr>
        <w:numPr>
          <w:ilvl w:val="0"/>
          <w:numId w:val="1"/>
        </w:numPr>
        <w:spacing w:after="160" w:line="259" w:lineRule="auto"/>
      </w:pPr>
      <w:r w:rsidRPr="00696D22">
        <w:rPr>
          <w:b/>
          <w:bCs/>
        </w:rPr>
        <w:t>Genetics and ‘Omics’</w:t>
      </w:r>
      <w:r w:rsidRPr="00696D22">
        <w:t xml:space="preserve"> - genetic diversity, the contribution of the mare, the contribution of the </w:t>
      </w:r>
      <w:r w:rsidR="00696D22" w:rsidRPr="00696D22">
        <w:t>stallion, the characterization and measurement of our biology that translates into the structure, function, and dynamics of the being.</w:t>
      </w:r>
    </w:p>
    <w:p w14:paraId="1A562FDC" w14:textId="77777777" w:rsidR="0071436C" w:rsidRPr="00696D22" w:rsidRDefault="0071436C" w:rsidP="0071436C">
      <w:pPr>
        <w:numPr>
          <w:ilvl w:val="0"/>
          <w:numId w:val="1"/>
        </w:numPr>
        <w:spacing w:after="160" w:line="259" w:lineRule="auto"/>
      </w:pPr>
      <w:r w:rsidRPr="00696D22">
        <w:rPr>
          <w:b/>
          <w:bCs/>
        </w:rPr>
        <w:t>Management</w:t>
      </w:r>
      <w:r w:rsidRPr="00696D22">
        <w:t xml:space="preserve"> - with a focus on the happy equine who will be fit for purpose with longevity in mind.</w:t>
      </w:r>
    </w:p>
    <w:p w14:paraId="7776CC2E" w14:textId="77777777" w:rsidR="0071436C" w:rsidRPr="00696D22" w:rsidRDefault="0071436C" w:rsidP="0071436C">
      <w:pPr>
        <w:numPr>
          <w:ilvl w:val="0"/>
          <w:numId w:val="1"/>
        </w:numPr>
        <w:spacing w:after="160" w:line="259" w:lineRule="auto"/>
      </w:pPr>
      <w:r w:rsidRPr="00696D22">
        <w:rPr>
          <w:b/>
          <w:bCs/>
        </w:rPr>
        <w:t xml:space="preserve">Mental health </w:t>
      </w:r>
      <w:r w:rsidRPr="00696D22">
        <w:t xml:space="preserve">- focussed on how best to prepare young horses for the world in which they must function and thrive. </w:t>
      </w:r>
    </w:p>
    <w:p w14:paraId="04DB2737" w14:textId="77777777" w:rsidR="009E579D" w:rsidRDefault="009E579D" w:rsidP="00696D22"/>
    <w:p w14:paraId="59694B06" w14:textId="624ED200" w:rsidR="00D60153" w:rsidRDefault="00696D22" w:rsidP="00696D22">
      <w:r w:rsidRPr="00696D22">
        <w:lastRenderedPageBreak/>
        <w:t xml:space="preserve">This was the first building block </w:t>
      </w:r>
      <w:r w:rsidR="00D60153">
        <w:t>in the programme and its aim was to:</w:t>
      </w:r>
      <w:r w:rsidRPr="00696D22">
        <w:t xml:space="preserve"> </w:t>
      </w:r>
    </w:p>
    <w:p w14:paraId="54E37451" w14:textId="5BC26CB6" w:rsidR="00D60153" w:rsidRDefault="00696D22" w:rsidP="00D60153">
      <w:pPr>
        <w:pStyle w:val="ListParagraph"/>
        <w:numPr>
          <w:ilvl w:val="0"/>
          <w:numId w:val="1"/>
        </w:numPr>
      </w:pPr>
      <w:r w:rsidRPr="00696D22">
        <w:t>inspire everyone to look critically at their role in equine development,</w:t>
      </w:r>
    </w:p>
    <w:p w14:paraId="05EAA63D" w14:textId="1AB84A07" w:rsidR="00D60153" w:rsidRDefault="00D60153" w:rsidP="00D60153">
      <w:pPr>
        <w:pStyle w:val="ListParagraph"/>
        <w:numPr>
          <w:ilvl w:val="0"/>
          <w:numId w:val="1"/>
        </w:numPr>
      </w:pPr>
      <w:r w:rsidRPr="00696D22">
        <w:t>identify</w:t>
      </w:r>
      <w:r w:rsidR="00696D22" w:rsidRPr="00696D22">
        <w:t xml:space="preserve"> the gaps in knowledge and understanding in their sphere, </w:t>
      </w:r>
    </w:p>
    <w:p w14:paraId="01041BB3" w14:textId="77777777" w:rsidR="00D60153" w:rsidRDefault="00696D22" w:rsidP="00D60153">
      <w:pPr>
        <w:pStyle w:val="ListParagraph"/>
        <w:numPr>
          <w:ilvl w:val="0"/>
          <w:numId w:val="1"/>
        </w:numPr>
      </w:pPr>
      <w:r w:rsidRPr="00696D22">
        <w:t xml:space="preserve">take ownership and </w:t>
      </w:r>
    </w:p>
    <w:p w14:paraId="76D02C30" w14:textId="7E70CC4F" w:rsidR="003A439A" w:rsidRDefault="00696D22" w:rsidP="00D26018">
      <w:pPr>
        <w:ind w:left="405"/>
        <w:rPr>
          <w:b/>
          <w:bCs/>
          <w:i/>
          <w:iCs/>
        </w:rPr>
      </w:pPr>
      <w:r w:rsidRPr="00696D22">
        <w:t xml:space="preserve">move forwards with a vision of creating top class British Bred horses for all equestrian activities. </w:t>
      </w:r>
      <w:r w:rsidR="00D60153">
        <w:rPr>
          <w:b/>
          <w:bCs/>
        </w:rPr>
        <w:t xml:space="preserve">In the words of </w:t>
      </w:r>
      <w:r w:rsidR="001D51DE">
        <w:rPr>
          <w:b/>
          <w:bCs/>
        </w:rPr>
        <w:t>the BHF Chair Dr Jane Nixon ‘</w:t>
      </w:r>
      <w:r w:rsidR="001D51DE" w:rsidRPr="00277781">
        <w:rPr>
          <w:b/>
          <w:bCs/>
          <w:i/>
          <w:iCs/>
        </w:rPr>
        <w:t>Improved education and teamwork are crucial to providing young horses with a start that will set them up for happy, healthy, and sound lives long into the future.’</w:t>
      </w:r>
    </w:p>
    <w:p w14:paraId="1DABD0C8" w14:textId="3CF96A45" w:rsidR="001D51DE" w:rsidRPr="00277781" w:rsidRDefault="001D51DE" w:rsidP="003A439A">
      <w:pPr>
        <w:rPr>
          <w:b/>
          <w:bCs/>
          <w:sz w:val="28"/>
          <w:szCs w:val="28"/>
        </w:rPr>
      </w:pPr>
      <w:r w:rsidRPr="00277781">
        <w:rPr>
          <w:b/>
          <w:bCs/>
          <w:sz w:val="28"/>
          <w:szCs w:val="28"/>
        </w:rPr>
        <w:t>Moving On</w:t>
      </w:r>
    </w:p>
    <w:p w14:paraId="5741ED85" w14:textId="7B1C2255" w:rsidR="00160BD0" w:rsidRDefault="00DE4C44" w:rsidP="001D51DE">
      <w:r w:rsidRPr="00D60153">
        <w:rPr>
          <w:b/>
          <w:bCs/>
        </w:rPr>
        <w:t xml:space="preserve">The </w:t>
      </w:r>
      <w:r w:rsidR="00696D22" w:rsidRPr="00D60153">
        <w:rPr>
          <w:b/>
          <w:bCs/>
        </w:rPr>
        <w:t>Better Beginnings: ‘Your opinion matters’</w:t>
      </w:r>
      <w:r w:rsidR="00696D22">
        <w:t xml:space="preserve"> webinar</w:t>
      </w:r>
      <w:r>
        <w:t xml:space="preserve"> in December</w:t>
      </w:r>
      <w:r w:rsidR="00812520">
        <w:t xml:space="preserve"> 2022</w:t>
      </w:r>
      <w:r>
        <w:t xml:space="preserve"> was the second event</w:t>
      </w:r>
      <w:r w:rsidR="001D51DE">
        <w:t xml:space="preserve"> in the</w:t>
      </w:r>
      <w:r>
        <w:t xml:space="preserve"> </w:t>
      </w:r>
      <w:r w:rsidR="001D51DE">
        <w:t xml:space="preserve">series organised by the BHF as part of the Better Beginnings programme.  This time, an impressive array of </w:t>
      </w:r>
      <w:r>
        <w:t>expert panellists answered questions posed by attendees. It</w:t>
      </w:r>
      <w:r w:rsidR="00D4623A">
        <w:t xml:space="preserve"> proved very popular</w:t>
      </w:r>
      <w:r>
        <w:t xml:space="preserve"> and </w:t>
      </w:r>
      <w:r w:rsidR="001D51DE">
        <w:t xml:space="preserve">the organisers </w:t>
      </w:r>
      <w:r>
        <w:t xml:space="preserve">received some excellent questions which really allowed the panellists to get stuck </w:t>
      </w:r>
      <w:r w:rsidR="00C2676E">
        <w:t>into</w:t>
      </w:r>
      <w:r>
        <w:t xml:space="preserve"> the topical issues in young horse </w:t>
      </w:r>
      <w:r w:rsidR="00812520">
        <w:t>production and development</w:t>
      </w:r>
      <w:r>
        <w:t>. The questions, answers and feedback from this session w</w:t>
      </w:r>
      <w:r w:rsidR="00812520">
        <w:t>ere</w:t>
      </w:r>
      <w:r w:rsidR="001D51DE">
        <w:t xml:space="preserve"> then </w:t>
      </w:r>
      <w:r>
        <w:t>triaged and collated</w:t>
      </w:r>
      <w:r w:rsidR="001D51DE">
        <w:t xml:space="preserve"> -- </w:t>
      </w:r>
      <w:r w:rsidR="00D4623A">
        <w:t>along with the information from the</w:t>
      </w:r>
      <w:r>
        <w:t xml:space="preserve"> initial event </w:t>
      </w:r>
      <w:r w:rsidR="001D51DE">
        <w:t xml:space="preserve">-- </w:t>
      </w:r>
      <w:r>
        <w:t xml:space="preserve">and </w:t>
      </w:r>
      <w:r w:rsidR="001D51DE">
        <w:t xml:space="preserve">together they </w:t>
      </w:r>
      <w:r w:rsidR="00812520">
        <w:t>have</w:t>
      </w:r>
      <w:r w:rsidR="00D4623A">
        <w:t xml:space="preserve"> </w:t>
      </w:r>
      <w:r>
        <w:t>form</w:t>
      </w:r>
      <w:r w:rsidR="00812520">
        <w:t>ed</w:t>
      </w:r>
      <w:r>
        <w:t xml:space="preserve"> the basis of a </w:t>
      </w:r>
      <w:r w:rsidRPr="00D60153">
        <w:rPr>
          <w:b/>
          <w:bCs/>
        </w:rPr>
        <w:t xml:space="preserve">best practice guide for young horse </w:t>
      </w:r>
      <w:r w:rsidR="00D26018" w:rsidRPr="00D60153">
        <w:rPr>
          <w:b/>
          <w:bCs/>
        </w:rPr>
        <w:t>development</w:t>
      </w:r>
      <w:r w:rsidR="00D26018">
        <w:rPr>
          <w:b/>
          <w:bCs/>
        </w:rPr>
        <w:t xml:space="preserve">, </w:t>
      </w:r>
      <w:r w:rsidR="00D26018">
        <w:t>which</w:t>
      </w:r>
      <w:r>
        <w:t xml:space="preserve"> will be </w:t>
      </w:r>
      <w:r w:rsidR="00812520">
        <w:t xml:space="preserve">launched </w:t>
      </w:r>
      <w:r w:rsidR="00D26018">
        <w:t>on 9</w:t>
      </w:r>
      <w:r w:rsidR="00812520" w:rsidRPr="00D60153">
        <w:rPr>
          <w:b/>
          <w:bCs/>
          <w:vertAlign w:val="superscript"/>
        </w:rPr>
        <w:t>th</w:t>
      </w:r>
      <w:r w:rsidR="00812520" w:rsidRPr="00D60153">
        <w:rPr>
          <w:b/>
          <w:bCs/>
        </w:rPr>
        <w:t xml:space="preserve"> October</w:t>
      </w:r>
      <w:r w:rsidRPr="00D60153">
        <w:rPr>
          <w:b/>
          <w:bCs/>
        </w:rPr>
        <w:t xml:space="preserve"> 2023.</w:t>
      </w:r>
      <w:r>
        <w:t xml:space="preserve"> </w:t>
      </w:r>
    </w:p>
    <w:p w14:paraId="50719EC7" w14:textId="1C2CB69D" w:rsidR="00160BD0" w:rsidRPr="00160BD0" w:rsidRDefault="00160BD0" w:rsidP="00160BD0">
      <w:pPr>
        <w:jc w:val="center"/>
        <w:rPr>
          <w:b/>
          <w:bCs/>
          <w:caps/>
          <w:sz w:val="32"/>
          <w:szCs w:val="32"/>
        </w:rPr>
      </w:pPr>
      <w:r w:rsidRPr="00160BD0">
        <w:rPr>
          <w:b/>
          <w:bCs/>
          <w:caps/>
          <w:sz w:val="32"/>
          <w:szCs w:val="32"/>
        </w:rPr>
        <w:t>Better Beginnings: From Inception to 2 Years Old</w:t>
      </w:r>
    </w:p>
    <w:p w14:paraId="5C338C75" w14:textId="281C1EC1" w:rsidR="003A439A" w:rsidRDefault="00D26018" w:rsidP="0071436C">
      <w:pPr>
        <w:rPr>
          <w:rFonts w:cstheme="minorHAnsi"/>
        </w:rPr>
      </w:pPr>
      <w:r>
        <w:rPr>
          <w:b/>
          <w:bCs/>
          <w:noProof/>
        </w:rPr>
        <w:drawing>
          <wp:anchor distT="0" distB="0" distL="114300" distR="114300" simplePos="0" relativeHeight="251659264" behindDoc="0" locked="0" layoutInCell="1" allowOverlap="1" wp14:anchorId="54952194" wp14:editId="01A3BF08">
            <wp:simplePos x="0" y="0"/>
            <wp:positionH relativeFrom="column">
              <wp:posOffset>2785110</wp:posOffset>
            </wp:positionH>
            <wp:positionV relativeFrom="paragraph">
              <wp:posOffset>79375</wp:posOffset>
            </wp:positionV>
            <wp:extent cx="2926080" cy="1952625"/>
            <wp:effectExtent l="0" t="0" r="7620" b="9525"/>
            <wp:wrapSquare wrapText="bothSides"/>
            <wp:docPr id="7" name="Picture 7" descr="Two horses touching no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wo horses touching nos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6080"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1D51DE">
        <w:t>T</w:t>
      </w:r>
      <w:r w:rsidR="00812520" w:rsidRPr="00812520">
        <w:t xml:space="preserve">he guide </w:t>
      </w:r>
      <w:r w:rsidR="00A74EBD">
        <w:t xml:space="preserve">is split </w:t>
      </w:r>
      <w:r w:rsidR="00812520" w:rsidRPr="00812520">
        <w:t xml:space="preserve">into </w:t>
      </w:r>
      <w:r w:rsidR="00812520" w:rsidRPr="00032177">
        <w:rPr>
          <w:b/>
          <w:bCs/>
        </w:rPr>
        <w:t xml:space="preserve">8 </w:t>
      </w:r>
      <w:r w:rsidR="006862AE">
        <w:rPr>
          <w:b/>
          <w:bCs/>
        </w:rPr>
        <w:t>A</w:t>
      </w:r>
      <w:r w:rsidR="00812520" w:rsidRPr="00032177">
        <w:rPr>
          <w:b/>
          <w:bCs/>
        </w:rPr>
        <w:t xml:space="preserve">dvice </w:t>
      </w:r>
      <w:r w:rsidR="006862AE">
        <w:rPr>
          <w:b/>
          <w:bCs/>
        </w:rPr>
        <w:t>N</w:t>
      </w:r>
      <w:r w:rsidR="00812520" w:rsidRPr="00032177">
        <w:rPr>
          <w:b/>
          <w:bCs/>
        </w:rPr>
        <w:t>otes</w:t>
      </w:r>
      <w:r w:rsidR="006862AE">
        <w:t>,</w:t>
      </w:r>
      <w:r w:rsidR="00A74EBD">
        <w:t xml:space="preserve"> which</w:t>
      </w:r>
      <w:r w:rsidR="00812520" w:rsidRPr="00812520">
        <w:t xml:space="preserve"> break the information </w:t>
      </w:r>
      <w:r w:rsidR="006862AE">
        <w:t xml:space="preserve">down </w:t>
      </w:r>
      <w:r w:rsidR="00812520" w:rsidRPr="00812520">
        <w:t xml:space="preserve">into bite size chunks </w:t>
      </w:r>
      <w:r w:rsidR="002C2019">
        <w:t xml:space="preserve">adding valuable new information that </w:t>
      </w:r>
      <w:r w:rsidR="00812520" w:rsidRPr="00812520">
        <w:t xml:space="preserve">can be consumed by anyone, whether </w:t>
      </w:r>
      <w:r w:rsidR="00B61D3A">
        <w:t>they</w:t>
      </w:r>
      <w:r w:rsidR="00812520" w:rsidRPr="00812520">
        <w:t xml:space="preserve"> are </w:t>
      </w:r>
      <w:r w:rsidR="00032177">
        <w:t>just interested in breeding, a</w:t>
      </w:r>
      <w:r w:rsidR="00B61D3A">
        <w:t>re a</w:t>
      </w:r>
      <w:r w:rsidR="00032177">
        <w:t xml:space="preserve"> </w:t>
      </w:r>
      <w:r w:rsidR="00812520" w:rsidRPr="00812520">
        <w:t xml:space="preserve">first-time breeder or a stud owner. The </w:t>
      </w:r>
      <w:r w:rsidR="00B61D3A">
        <w:rPr>
          <w:rFonts w:cstheme="minorHAnsi"/>
        </w:rPr>
        <w:t>A</w:t>
      </w:r>
      <w:r w:rsidR="00812520" w:rsidRPr="00812520">
        <w:rPr>
          <w:rFonts w:cstheme="minorHAnsi"/>
        </w:rPr>
        <w:t xml:space="preserve">dvice </w:t>
      </w:r>
      <w:r w:rsidR="00B61D3A">
        <w:rPr>
          <w:rFonts w:cstheme="minorHAnsi"/>
        </w:rPr>
        <w:t>N</w:t>
      </w:r>
      <w:r w:rsidR="00812520" w:rsidRPr="00812520">
        <w:rPr>
          <w:rFonts w:cstheme="minorHAnsi"/>
        </w:rPr>
        <w:t xml:space="preserve">otes </w:t>
      </w:r>
      <w:r w:rsidR="00B61D3A">
        <w:rPr>
          <w:rFonts w:cstheme="minorHAnsi"/>
        </w:rPr>
        <w:t xml:space="preserve">and their accompanying links </w:t>
      </w:r>
      <w:r w:rsidR="00812520" w:rsidRPr="00812520">
        <w:rPr>
          <w:rFonts w:cstheme="minorHAnsi"/>
        </w:rPr>
        <w:t xml:space="preserve">will direct </w:t>
      </w:r>
      <w:r w:rsidR="00B61D3A">
        <w:rPr>
          <w:rFonts w:cstheme="minorHAnsi"/>
        </w:rPr>
        <w:t>them</w:t>
      </w:r>
      <w:r w:rsidR="00812520" w:rsidRPr="00812520">
        <w:rPr>
          <w:rFonts w:cstheme="minorHAnsi"/>
        </w:rPr>
        <w:t xml:space="preserve"> to </w:t>
      </w:r>
      <w:r w:rsidRPr="00812520">
        <w:rPr>
          <w:rFonts w:cstheme="minorHAnsi"/>
        </w:rPr>
        <w:t>several</w:t>
      </w:r>
      <w:r w:rsidR="00812520" w:rsidRPr="00812520">
        <w:rPr>
          <w:rFonts w:cstheme="minorHAnsi"/>
        </w:rPr>
        <w:t xml:space="preserve"> carefully curated outside sources</w:t>
      </w:r>
      <w:r w:rsidR="00B61D3A">
        <w:rPr>
          <w:rFonts w:cstheme="minorHAnsi"/>
        </w:rPr>
        <w:t>, which include</w:t>
      </w:r>
      <w:r w:rsidR="00812520" w:rsidRPr="00812520">
        <w:rPr>
          <w:rFonts w:cstheme="minorHAnsi"/>
        </w:rPr>
        <w:t xml:space="preserve"> the recordings of the experts from the roundtable event</w:t>
      </w:r>
      <w:r w:rsidR="002C2019">
        <w:rPr>
          <w:rFonts w:cstheme="minorHAnsi"/>
        </w:rPr>
        <w:t xml:space="preserve"> as well as Pony Club webinars which give an overview of the basics of breeding</w:t>
      </w:r>
      <w:r w:rsidR="00812520" w:rsidRPr="00812520">
        <w:rPr>
          <w:rFonts w:cstheme="minorHAnsi"/>
        </w:rPr>
        <w:t xml:space="preserve">. Each </w:t>
      </w:r>
      <w:r w:rsidR="00B61D3A">
        <w:rPr>
          <w:rFonts w:cstheme="minorHAnsi"/>
        </w:rPr>
        <w:t>A</w:t>
      </w:r>
      <w:r w:rsidR="00812520" w:rsidRPr="00812520">
        <w:rPr>
          <w:rFonts w:cstheme="minorHAnsi"/>
        </w:rPr>
        <w:t xml:space="preserve">dvice </w:t>
      </w:r>
      <w:r w:rsidR="00B61D3A">
        <w:rPr>
          <w:rFonts w:cstheme="minorHAnsi"/>
        </w:rPr>
        <w:t>N</w:t>
      </w:r>
      <w:r w:rsidR="00812520" w:rsidRPr="00812520">
        <w:rPr>
          <w:rFonts w:cstheme="minorHAnsi"/>
        </w:rPr>
        <w:t>ote focus</w:t>
      </w:r>
      <w:r w:rsidR="00B61D3A">
        <w:rPr>
          <w:rFonts w:cstheme="minorHAnsi"/>
        </w:rPr>
        <w:t>es</w:t>
      </w:r>
      <w:r w:rsidR="00812520" w:rsidRPr="00812520">
        <w:rPr>
          <w:rFonts w:cstheme="minorHAnsi"/>
        </w:rPr>
        <w:t xml:space="preserve"> on </w:t>
      </w:r>
      <w:r w:rsidR="00032177">
        <w:rPr>
          <w:rFonts w:cstheme="minorHAnsi"/>
        </w:rPr>
        <w:t xml:space="preserve">specific action </w:t>
      </w:r>
      <w:r w:rsidR="00812520" w:rsidRPr="00812520">
        <w:rPr>
          <w:rFonts w:cstheme="minorHAnsi"/>
        </w:rPr>
        <w:t>points that may challenge accepted thinking and long held beliefs.</w:t>
      </w:r>
    </w:p>
    <w:p w14:paraId="447B2B3D" w14:textId="165F187E" w:rsidR="00B61D3A" w:rsidRDefault="00B61D3A" w:rsidP="0071436C">
      <w:pPr>
        <w:rPr>
          <w:rFonts w:cstheme="minorHAnsi"/>
          <w:b/>
          <w:bCs/>
          <w:i/>
          <w:iCs/>
        </w:rPr>
      </w:pPr>
      <w:r>
        <w:rPr>
          <w:rFonts w:cstheme="minorHAnsi"/>
        </w:rPr>
        <w:t xml:space="preserve">Jane Nixon encourages this approach and explains that </w:t>
      </w:r>
      <w:r w:rsidRPr="00277781">
        <w:rPr>
          <w:rFonts w:cstheme="minorHAnsi"/>
          <w:b/>
          <w:bCs/>
          <w:i/>
          <w:iCs/>
        </w:rPr>
        <w:t>‘</w:t>
      </w:r>
      <w:r w:rsidR="00812520" w:rsidRPr="00277781">
        <w:rPr>
          <w:rFonts w:cstheme="minorHAnsi"/>
          <w:b/>
          <w:bCs/>
          <w:i/>
          <w:iCs/>
        </w:rPr>
        <w:t xml:space="preserve">Changing long held practices and beliefs and even changing the way we look at what we do is difficult but, where we can make small changes that will improve the lives and wellbeing of our equine partners, it’s up to us do everything we can. </w:t>
      </w:r>
      <w:r>
        <w:rPr>
          <w:rFonts w:cstheme="minorHAnsi"/>
          <w:b/>
          <w:bCs/>
          <w:i/>
          <w:iCs/>
        </w:rPr>
        <w:t>‘</w:t>
      </w:r>
    </w:p>
    <w:p w14:paraId="0BD1D7B8" w14:textId="667C1AF5" w:rsidR="00B14622" w:rsidRDefault="00B61D3A" w:rsidP="0071436C">
      <w:pPr>
        <w:rPr>
          <w:rFonts w:cstheme="minorHAnsi"/>
        </w:rPr>
      </w:pPr>
      <w:r>
        <w:rPr>
          <w:rFonts w:cstheme="minorHAnsi"/>
        </w:rPr>
        <w:t xml:space="preserve">The BHF believes that those working through the programme will </w:t>
      </w:r>
      <w:r w:rsidR="00B14622">
        <w:rPr>
          <w:rFonts w:cstheme="minorHAnsi"/>
        </w:rPr>
        <w:t xml:space="preserve">find the Advice Notes helpful in guiding </w:t>
      </w:r>
      <w:r>
        <w:rPr>
          <w:rFonts w:cstheme="minorHAnsi"/>
        </w:rPr>
        <w:t>the</w:t>
      </w:r>
      <w:r w:rsidR="00B14622">
        <w:rPr>
          <w:rFonts w:cstheme="minorHAnsi"/>
        </w:rPr>
        <w:t xml:space="preserve">m through </w:t>
      </w:r>
      <w:r>
        <w:rPr>
          <w:rFonts w:cstheme="minorHAnsi"/>
        </w:rPr>
        <w:t>the first step in this process</w:t>
      </w:r>
      <w:r w:rsidR="00B14622">
        <w:rPr>
          <w:rFonts w:cstheme="minorHAnsi"/>
        </w:rPr>
        <w:t>.</w:t>
      </w:r>
      <w:r>
        <w:rPr>
          <w:rFonts w:cstheme="minorHAnsi"/>
        </w:rPr>
        <w:t xml:space="preserve"> </w:t>
      </w:r>
      <w:r w:rsidR="00B14622">
        <w:rPr>
          <w:rFonts w:cstheme="minorHAnsi"/>
        </w:rPr>
        <w:t>B</w:t>
      </w:r>
      <w:r>
        <w:rPr>
          <w:rFonts w:cstheme="minorHAnsi"/>
        </w:rPr>
        <w:t xml:space="preserve">y </w:t>
      </w:r>
      <w:r w:rsidR="00B14622">
        <w:rPr>
          <w:rFonts w:cstheme="minorHAnsi"/>
        </w:rPr>
        <w:t>acquiring</w:t>
      </w:r>
      <w:r>
        <w:rPr>
          <w:rFonts w:cstheme="minorHAnsi"/>
        </w:rPr>
        <w:t xml:space="preserve"> the skills that will enable them </w:t>
      </w:r>
      <w:r w:rsidR="00B14622">
        <w:rPr>
          <w:rFonts w:cstheme="minorHAnsi"/>
        </w:rPr>
        <w:t xml:space="preserve">to </w:t>
      </w:r>
      <w:r>
        <w:rPr>
          <w:rFonts w:cstheme="minorHAnsi"/>
        </w:rPr>
        <w:lastRenderedPageBreak/>
        <w:t>c</w:t>
      </w:r>
      <w:r w:rsidR="00812520" w:rsidRPr="00812520">
        <w:rPr>
          <w:rFonts w:cstheme="minorHAnsi"/>
        </w:rPr>
        <w:t xml:space="preserve">ritically assess </w:t>
      </w:r>
      <w:r>
        <w:rPr>
          <w:rFonts w:cstheme="minorHAnsi"/>
        </w:rPr>
        <w:t>their</w:t>
      </w:r>
      <w:r w:rsidR="00032177">
        <w:rPr>
          <w:rFonts w:cstheme="minorHAnsi"/>
        </w:rPr>
        <w:t xml:space="preserve"> </w:t>
      </w:r>
      <w:r w:rsidR="00B14622">
        <w:rPr>
          <w:rFonts w:cstheme="minorHAnsi"/>
        </w:rPr>
        <w:t xml:space="preserve">own </w:t>
      </w:r>
      <w:r w:rsidR="00812520" w:rsidRPr="00812520">
        <w:rPr>
          <w:rFonts w:cstheme="minorHAnsi"/>
        </w:rPr>
        <w:t xml:space="preserve">current </w:t>
      </w:r>
      <w:r w:rsidR="00B14622">
        <w:rPr>
          <w:rFonts w:cstheme="minorHAnsi"/>
        </w:rPr>
        <w:t xml:space="preserve">individual </w:t>
      </w:r>
      <w:r w:rsidR="00812520" w:rsidRPr="00812520">
        <w:rPr>
          <w:rFonts w:cstheme="minorHAnsi"/>
        </w:rPr>
        <w:t xml:space="preserve">beliefs and </w:t>
      </w:r>
      <w:r w:rsidR="00812520" w:rsidRPr="005074E1">
        <w:rPr>
          <w:rFonts w:cstheme="minorHAnsi"/>
        </w:rPr>
        <w:t>practices</w:t>
      </w:r>
      <w:r w:rsidR="005074E1" w:rsidRPr="005074E1">
        <w:rPr>
          <w:rFonts w:cstheme="minorHAnsi"/>
        </w:rPr>
        <w:t xml:space="preserve"> </w:t>
      </w:r>
      <w:r w:rsidR="00B14622" w:rsidRPr="005074E1">
        <w:rPr>
          <w:rFonts w:cstheme="minorHAnsi"/>
        </w:rPr>
        <w:t xml:space="preserve">they will then </w:t>
      </w:r>
      <w:r w:rsidR="00B14622">
        <w:rPr>
          <w:rFonts w:cstheme="minorHAnsi"/>
        </w:rPr>
        <w:t>be able to</w:t>
      </w:r>
      <w:r w:rsidR="006862AE">
        <w:rPr>
          <w:rFonts w:cstheme="minorHAnsi"/>
        </w:rPr>
        <w:t xml:space="preserve"> assess the current research and understanding in the field and apply it to </w:t>
      </w:r>
      <w:r w:rsidR="00B14622">
        <w:rPr>
          <w:rFonts w:cstheme="minorHAnsi"/>
        </w:rPr>
        <w:t>their own</w:t>
      </w:r>
      <w:r w:rsidR="006862AE">
        <w:rPr>
          <w:rFonts w:cstheme="minorHAnsi"/>
        </w:rPr>
        <w:t xml:space="preserve"> breeding and youngstock development programme</w:t>
      </w:r>
      <w:r w:rsidR="00B14622">
        <w:rPr>
          <w:rFonts w:cstheme="minorHAnsi"/>
        </w:rPr>
        <w:t xml:space="preserve"> and thus improve the quality of breeding and youngstock development nationwide</w:t>
      </w:r>
      <w:r w:rsidR="006862AE">
        <w:rPr>
          <w:rFonts w:cstheme="minorHAnsi"/>
        </w:rPr>
        <w:t xml:space="preserve">. </w:t>
      </w:r>
    </w:p>
    <w:p w14:paraId="47A4397D" w14:textId="738316E2" w:rsidR="00812520" w:rsidRDefault="006862AE" w:rsidP="0071436C">
      <w:r>
        <w:rPr>
          <w:rFonts w:cstheme="minorHAnsi"/>
        </w:rPr>
        <w:t xml:space="preserve">Thank you for your support. </w:t>
      </w:r>
    </w:p>
    <w:p w14:paraId="4C109529" w14:textId="74CE9485" w:rsidR="00696D22" w:rsidRDefault="00B425C8" w:rsidP="0071436C">
      <w:r>
        <w:t xml:space="preserve">Keep an eye on our website and Facebook page for more information. </w:t>
      </w:r>
    </w:p>
    <w:p w14:paraId="49E065EB" w14:textId="7F4579A0" w:rsidR="00381D87" w:rsidRPr="005424BE" w:rsidRDefault="00000000" w:rsidP="00D26018">
      <w:pPr>
        <w:rPr>
          <w:b/>
          <w:bCs/>
        </w:rPr>
      </w:pPr>
      <w:hyperlink r:id="rId9" w:history="1">
        <w:r w:rsidR="00B425C8" w:rsidRPr="00B57969">
          <w:rPr>
            <w:rStyle w:val="Hyperlink"/>
          </w:rPr>
          <w:t>https://www.britishhorsefoundation.org.uk/programs</w:t>
        </w:r>
      </w:hyperlink>
      <w:r w:rsidR="00B425C8">
        <w:t xml:space="preserve"> </w:t>
      </w:r>
    </w:p>
    <w:sectPr w:rsidR="00381D87" w:rsidRPr="005424BE" w:rsidSect="00D26018">
      <w:headerReference w:type="default" r:id="rId10"/>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3A1BA" w14:textId="77777777" w:rsidR="00954C50" w:rsidRDefault="00954C50" w:rsidP="003A439A">
      <w:pPr>
        <w:spacing w:after="0" w:line="240" w:lineRule="auto"/>
      </w:pPr>
      <w:r>
        <w:separator/>
      </w:r>
    </w:p>
  </w:endnote>
  <w:endnote w:type="continuationSeparator" w:id="0">
    <w:p w14:paraId="3494F911" w14:textId="77777777" w:rsidR="00954C50" w:rsidRDefault="00954C50" w:rsidP="003A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3EAB" w14:textId="77777777" w:rsidR="00954C50" w:rsidRDefault="00954C50" w:rsidP="003A439A">
      <w:pPr>
        <w:spacing w:after="0" w:line="240" w:lineRule="auto"/>
      </w:pPr>
      <w:r>
        <w:separator/>
      </w:r>
    </w:p>
  </w:footnote>
  <w:footnote w:type="continuationSeparator" w:id="0">
    <w:p w14:paraId="0927999A" w14:textId="77777777" w:rsidR="00954C50" w:rsidRDefault="00954C50" w:rsidP="003A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F76CF" w14:textId="3C1519FD" w:rsidR="003A439A" w:rsidRDefault="003A439A">
    <w:pPr>
      <w:pStyle w:val="Header"/>
    </w:pPr>
    <w:r>
      <w:rPr>
        <w:b/>
        <w:bCs/>
        <w:noProof/>
      </w:rPr>
      <w:drawing>
        <wp:inline distT="0" distB="0" distL="0" distR="0" wp14:anchorId="2991ECF3" wp14:editId="118511F4">
          <wp:extent cx="1819275" cy="90509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8649" cy="919712"/>
                  </a:xfrm>
                  <a:prstGeom prst="rect">
                    <a:avLst/>
                  </a:prstGeom>
                  <a:noFill/>
                  <a:ln>
                    <a:noFill/>
                  </a:ln>
                </pic:spPr>
              </pic:pic>
            </a:graphicData>
          </a:graphic>
        </wp:inline>
      </w:drawing>
    </w:r>
    <w:r>
      <w:ptab w:relativeTo="margin" w:alignment="center" w:leader="none"/>
    </w:r>
    <w:r>
      <w:ptab w:relativeTo="margin" w:alignment="right" w:leader="none"/>
    </w:r>
    <w:r>
      <w:rPr>
        <w:b/>
        <w:bCs/>
        <w:noProof/>
      </w:rPr>
      <w:drawing>
        <wp:inline distT="0" distB="0" distL="0" distR="0" wp14:anchorId="219C504E" wp14:editId="70FFEB3D">
          <wp:extent cx="1619544" cy="9620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40571" cy="974515"/>
                  </a:xfrm>
                  <a:prstGeom prst="rect">
                    <a:avLst/>
                  </a:prstGeom>
                  <a:noFill/>
                  <a:ln>
                    <a:noFill/>
                  </a:ln>
                </pic:spPr>
              </pic:pic>
            </a:graphicData>
          </a:graphic>
        </wp:inline>
      </w:drawing>
    </w:r>
  </w:p>
  <w:p w14:paraId="6FECF3D6" w14:textId="77777777" w:rsidR="00D26018" w:rsidRDefault="00D26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C591B"/>
    <w:multiLevelType w:val="hybridMultilevel"/>
    <w:tmpl w:val="65E8ED9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1053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6C"/>
    <w:rsid w:val="00032177"/>
    <w:rsid w:val="000A097D"/>
    <w:rsid w:val="00160BD0"/>
    <w:rsid w:val="0016642E"/>
    <w:rsid w:val="001D51DE"/>
    <w:rsid w:val="00277781"/>
    <w:rsid w:val="002C2019"/>
    <w:rsid w:val="00381D87"/>
    <w:rsid w:val="003A439A"/>
    <w:rsid w:val="003B69E3"/>
    <w:rsid w:val="004B553C"/>
    <w:rsid w:val="004C653B"/>
    <w:rsid w:val="005074E1"/>
    <w:rsid w:val="005424BE"/>
    <w:rsid w:val="00641069"/>
    <w:rsid w:val="00645EAB"/>
    <w:rsid w:val="006862AE"/>
    <w:rsid w:val="00696D22"/>
    <w:rsid w:val="0071436C"/>
    <w:rsid w:val="00812520"/>
    <w:rsid w:val="008D3D9F"/>
    <w:rsid w:val="00954C50"/>
    <w:rsid w:val="009728A9"/>
    <w:rsid w:val="009E579D"/>
    <w:rsid w:val="00A56A3F"/>
    <w:rsid w:val="00A74EBD"/>
    <w:rsid w:val="00B14622"/>
    <w:rsid w:val="00B425C8"/>
    <w:rsid w:val="00B55BB2"/>
    <w:rsid w:val="00B61D3A"/>
    <w:rsid w:val="00BB39A3"/>
    <w:rsid w:val="00BC6E1B"/>
    <w:rsid w:val="00C2676E"/>
    <w:rsid w:val="00D26018"/>
    <w:rsid w:val="00D4623A"/>
    <w:rsid w:val="00D60153"/>
    <w:rsid w:val="00D60FF7"/>
    <w:rsid w:val="00DE4C44"/>
    <w:rsid w:val="00F3168B"/>
    <w:rsid w:val="00F43BD6"/>
    <w:rsid w:val="00F5630F"/>
    <w:rsid w:val="00FA026B"/>
    <w:rsid w:val="00FE4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982ED"/>
  <w15:chartTrackingRefBased/>
  <w15:docId w15:val="{A2AD219A-5138-4932-B86D-DFC6A5172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25C8"/>
    <w:rPr>
      <w:color w:val="0000FF" w:themeColor="hyperlink"/>
      <w:u w:val="single"/>
    </w:rPr>
  </w:style>
  <w:style w:type="character" w:styleId="UnresolvedMention">
    <w:name w:val="Unresolved Mention"/>
    <w:basedOn w:val="DefaultParagraphFont"/>
    <w:uiPriority w:val="99"/>
    <w:semiHidden/>
    <w:unhideWhenUsed/>
    <w:rsid w:val="00B425C8"/>
    <w:rPr>
      <w:color w:val="605E5C"/>
      <w:shd w:val="clear" w:color="auto" w:fill="E1DFDD"/>
    </w:rPr>
  </w:style>
  <w:style w:type="paragraph" w:styleId="Revision">
    <w:name w:val="Revision"/>
    <w:hidden/>
    <w:uiPriority w:val="99"/>
    <w:semiHidden/>
    <w:rsid w:val="00D60153"/>
    <w:pPr>
      <w:spacing w:after="0" w:line="240" w:lineRule="auto"/>
    </w:pPr>
  </w:style>
  <w:style w:type="paragraph" w:styleId="ListParagraph">
    <w:name w:val="List Paragraph"/>
    <w:basedOn w:val="Normal"/>
    <w:uiPriority w:val="34"/>
    <w:qFormat/>
    <w:rsid w:val="00D60153"/>
    <w:pPr>
      <w:ind w:left="720"/>
      <w:contextualSpacing/>
    </w:pPr>
  </w:style>
  <w:style w:type="paragraph" w:styleId="Header">
    <w:name w:val="header"/>
    <w:basedOn w:val="Normal"/>
    <w:link w:val="HeaderChar"/>
    <w:uiPriority w:val="99"/>
    <w:unhideWhenUsed/>
    <w:rsid w:val="003A43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39A"/>
  </w:style>
  <w:style w:type="paragraph" w:styleId="Footer">
    <w:name w:val="footer"/>
    <w:basedOn w:val="Normal"/>
    <w:link w:val="FooterChar"/>
    <w:uiPriority w:val="99"/>
    <w:unhideWhenUsed/>
    <w:rsid w:val="003A43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39A"/>
  </w:style>
  <w:style w:type="character" w:styleId="FollowedHyperlink">
    <w:name w:val="FollowedHyperlink"/>
    <w:basedOn w:val="DefaultParagraphFont"/>
    <w:uiPriority w:val="99"/>
    <w:semiHidden/>
    <w:unhideWhenUsed/>
    <w:rsid w:val="009E57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ritishhorsefoundation.org.uk/program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Southend University Hospital NHS Foundation Trust</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Kezia (MID AND SOUTH ESSEX NHS FOUNDATION TRUST)</dc:creator>
  <cp:keywords/>
  <dc:description/>
  <cp:lastModifiedBy>Celia Clarke</cp:lastModifiedBy>
  <cp:revision>3</cp:revision>
  <cp:lastPrinted>2023-09-26T11:29:00Z</cp:lastPrinted>
  <dcterms:created xsi:type="dcterms:W3CDTF">2023-10-11T07:12:00Z</dcterms:created>
  <dcterms:modified xsi:type="dcterms:W3CDTF">2023-10-11T07:28:00Z</dcterms:modified>
</cp:coreProperties>
</file>